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42AFAB5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E529A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54352BB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5E529A">
        <w:rPr>
          <w:rFonts w:ascii="Corbel" w:hAnsi="Corbel"/>
          <w:sz w:val="20"/>
          <w:szCs w:val="20"/>
        </w:rPr>
        <w:t>2027/2028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4C58C7D6" w:rsidR="0085747A" w:rsidRPr="003335A8" w:rsidRDefault="00C72F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E-commerce 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0F3CF328" w:rsidR="0085747A" w:rsidRPr="00927F2A" w:rsidRDefault="00C72F19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cs="Calibri"/>
                <w:color w:val="000000"/>
              </w:rPr>
              <w:t>FiR</w:t>
            </w:r>
            <w:proofErr w:type="spellEnd"/>
            <w:r>
              <w:rPr>
                <w:rFonts w:cs="Calibri"/>
                <w:color w:val="000000"/>
              </w:rPr>
              <w:t>/I/RP/C-1.9b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17F5959A" w:rsidR="0085747A" w:rsidRPr="00B169DF" w:rsidRDefault="002013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1334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4D990147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C72F19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2AC157D7" w:rsidR="00015B8F" w:rsidRPr="00B169DF" w:rsidRDefault="00C609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6F5F014A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3D920C36" w:rsidR="00E960BB" w:rsidRDefault="005E529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CF30893" w14:textId="77777777" w:rsidR="005E529A" w:rsidRPr="00B169DF" w:rsidRDefault="005E529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09CE0AD6" w:rsidR="0085747A" w:rsidRPr="00B169DF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osiadać podstawową wiedzę z zakresu zarządzania i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nać podstawowe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zagadnienia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dotyczące strategii rynkowej, </w:t>
            </w:r>
            <w:proofErr w:type="spellStart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konsumenckich i kanałów dystrybucji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o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rientować się w roli </w:t>
            </w:r>
            <w:proofErr w:type="spellStart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internetu</w:t>
            </w:r>
            <w:proofErr w:type="spellEnd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technologii cyfrowych w działalności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gospodarczej. </w:t>
            </w:r>
          </w:p>
        </w:tc>
      </w:tr>
    </w:tbl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029CA9C7" w:rsidR="00927F2A" w:rsidRPr="00B169DF" w:rsidRDefault="00927F2A" w:rsidP="005E52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20D1B134" w14:textId="53C99A2C" w:rsidR="00927F2A" w:rsidRPr="005E529A" w:rsidRDefault="006A25D1" w:rsidP="006A25D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E529A">
              <w:rPr>
                <w:rFonts w:ascii="Corbel" w:hAnsi="Corbel"/>
                <w:b w:val="0"/>
                <w:sz w:val="24"/>
                <w:szCs w:val="24"/>
              </w:rPr>
              <w:t>Zrozumienie zasad funkcjonowania e-commerce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5E52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B9B3623" w:rsidR="00927F2A" w:rsidRPr="006A25D1" w:rsidRDefault="006A25D1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Poznanie technologii i narzędzi wspierających handel elektroniczny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5E52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05AB7DDF" w:rsidR="00927F2A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Pozyskanie umiejętności tworzenia i prowadzenia sklepu internetowego</w:t>
            </w:r>
          </w:p>
        </w:tc>
      </w:tr>
      <w:tr w:rsidR="006A25D1" w:rsidRPr="00B169DF" w14:paraId="781C2154" w14:textId="77777777" w:rsidTr="00F47C27">
        <w:tc>
          <w:tcPr>
            <w:tcW w:w="851" w:type="dxa"/>
            <w:vAlign w:val="center"/>
          </w:tcPr>
          <w:p w14:paraId="273CF6EB" w14:textId="28EDDEA5" w:rsidR="006A25D1" w:rsidRPr="00B169DF" w:rsidRDefault="006A25D1" w:rsidP="005E52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68D96C49" w14:textId="6418A580" w:rsidR="006A25D1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Rozwijanie umiejętności zarządzania marketingiem i sprzedażą online oraz analizy skuteczności tych działań (np. wskaźniki konwersji).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C7CDAA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5E529A" w:rsidRDefault="0085747A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52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E52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02B8ECA2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Identyfikuje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powiąza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nia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między elementami systemu gospodarczego oraz rządzące nimi trendy i prawidłowości, zna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zasady tworzenia i rozwoju </w:t>
            </w:r>
            <w:r w:rsidRPr="00173A25">
              <w:rPr>
                <w:rFonts w:ascii="Corbel" w:hAnsi="Corbel"/>
                <w:b w:val="0"/>
                <w:smallCaps w:val="0"/>
              </w:rPr>
              <w:t>biznesu</w:t>
            </w:r>
            <w:r w:rsidRPr="00173A25">
              <w:rPr>
                <w:rFonts w:ascii="Corbel" w:hAnsi="Corbel"/>
                <w:bCs/>
                <w:smallCaps w:val="0"/>
              </w:rPr>
              <w:t xml:space="preserve">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wykorzystując wiedzę z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zakresu rachunkowości, finansów, ekonomii i zarządzania</w:t>
            </w:r>
          </w:p>
        </w:tc>
        <w:tc>
          <w:tcPr>
            <w:tcW w:w="1873" w:type="dxa"/>
          </w:tcPr>
          <w:p w14:paraId="01036838" w14:textId="77777777" w:rsidR="00392B6D" w:rsidRPr="005E529A" w:rsidRDefault="00392B6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5E529A">
              <w:rPr>
                <w:rFonts w:ascii="Corbel" w:hAnsi="Corbel"/>
                <w:b w:val="0"/>
                <w:bCs/>
              </w:rPr>
              <w:t>K_W05</w:t>
            </w:r>
          </w:p>
          <w:p w14:paraId="18B6DFC9" w14:textId="78168B18" w:rsidR="00235E4F" w:rsidRPr="005E529A" w:rsidRDefault="00392B6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529A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1241E9E" w14:textId="1971ADB2" w:rsidR="00A37BEC" w:rsidRPr="00173A25" w:rsidRDefault="00173A25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interpretować zjawiska społeczne i ekonomiczne zachodzące 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e współczesnej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gospodarce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cyfrowej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przez pryzmat ich skutków</w:t>
            </w:r>
            <w:r>
              <w:rPr>
                <w:rFonts w:ascii="Corbel" w:hAnsi="Corbel"/>
                <w:b w:val="0"/>
                <w:bCs/>
                <w:smallCaps w:val="0"/>
              </w:rPr>
              <w:t>, ponadto</w:t>
            </w:r>
          </w:p>
          <w:p w14:paraId="7999272E" w14:textId="765E0A3A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173A25">
              <w:rPr>
                <w:rFonts w:ascii="Corbel" w:hAnsi="Corbel"/>
                <w:b w:val="0"/>
                <w:bCs/>
                <w:smallCaps w:val="0"/>
              </w:rPr>
              <w:t>wykorzystywać techniki informacyjno-komunikacyjne (</w:t>
            </w:r>
            <w:r>
              <w:rPr>
                <w:rFonts w:ascii="Corbel" w:hAnsi="Corbel"/>
                <w:b w:val="0"/>
                <w:bCs/>
                <w:smallCaps w:val="0"/>
              </w:rPr>
              <w:t>narzędzia e-commerce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)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oraz wykazuje umiejętności z zakresu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planowa</w:t>
            </w:r>
            <w:r>
              <w:rPr>
                <w:rFonts w:ascii="Corbel" w:hAnsi="Corbel"/>
                <w:b w:val="0"/>
                <w:bCs/>
                <w:smallCaps w:val="0"/>
              </w:rPr>
              <w:t>nia,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organizowa</w:t>
            </w:r>
            <w:r>
              <w:rPr>
                <w:rFonts w:ascii="Corbel" w:hAnsi="Corbel"/>
                <w:b w:val="0"/>
                <w:bCs/>
                <w:smallCaps w:val="0"/>
              </w:rPr>
              <w:t>nia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współdziałać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realizacji projektu biznesowego w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zespole</w:t>
            </w:r>
          </w:p>
        </w:tc>
        <w:tc>
          <w:tcPr>
            <w:tcW w:w="1873" w:type="dxa"/>
          </w:tcPr>
          <w:p w14:paraId="5E5A7689" w14:textId="77777777" w:rsidR="00392B6D" w:rsidRPr="005E529A" w:rsidRDefault="00392B6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5E529A">
              <w:rPr>
                <w:rFonts w:ascii="Corbel" w:hAnsi="Corbel"/>
                <w:b w:val="0"/>
                <w:bCs/>
              </w:rPr>
              <w:t>K_U02</w:t>
            </w:r>
          </w:p>
          <w:p w14:paraId="163D2B73" w14:textId="77777777" w:rsidR="00392B6D" w:rsidRPr="005E529A" w:rsidRDefault="00392B6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5E529A">
              <w:rPr>
                <w:rFonts w:ascii="Corbel" w:hAnsi="Corbel"/>
                <w:b w:val="0"/>
                <w:bCs/>
              </w:rPr>
              <w:t>K_U08</w:t>
            </w:r>
          </w:p>
          <w:p w14:paraId="0380FF95" w14:textId="46309B81" w:rsidR="00A37BEC" w:rsidRPr="005E529A" w:rsidRDefault="00392B6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529A">
              <w:rPr>
                <w:rFonts w:ascii="Corbel" w:hAnsi="Corbel"/>
                <w:b w:val="0"/>
                <w:bCs/>
              </w:rPr>
              <w:t>K_U12</w:t>
            </w:r>
          </w:p>
        </w:tc>
      </w:tr>
      <w:tr w:rsidR="00173A25" w:rsidRPr="00B169DF" w14:paraId="5FB27B4B" w14:textId="77777777" w:rsidTr="005E6E85">
        <w:tc>
          <w:tcPr>
            <w:tcW w:w="1701" w:type="dxa"/>
          </w:tcPr>
          <w:p w14:paraId="2C0955BE" w14:textId="65046C3C" w:rsidR="00173A25" w:rsidRPr="00B169DF" w:rsidRDefault="00173A25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6D894533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uczestnictwa w przygotowywaniu i realizacji projektów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biznesowych, kreowania 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przedstawiania własnych interpretacji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rozwiązań, wykazując przy tym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aktywn</w:t>
            </w:r>
            <w:r>
              <w:rPr>
                <w:rFonts w:ascii="Corbel" w:hAnsi="Corbel"/>
                <w:b w:val="0"/>
                <w:bCs/>
                <w:smallCaps w:val="0"/>
              </w:rPr>
              <w:t>ą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postaw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ę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wobec zmieniających się uwarunkowań </w:t>
            </w:r>
            <w:r>
              <w:rPr>
                <w:rFonts w:ascii="Corbel" w:hAnsi="Corbel"/>
                <w:b w:val="0"/>
                <w:bCs/>
                <w:smallCaps w:val="0"/>
              </w:rPr>
              <w:t>gospodarczych</w:t>
            </w:r>
          </w:p>
        </w:tc>
        <w:tc>
          <w:tcPr>
            <w:tcW w:w="1873" w:type="dxa"/>
          </w:tcPr>
          <w:p w14:paraId="1CAEDB0F" w14:textId="77777777" w:rsidR="00173A25" w:rsidRPr="005E529A" w:rsidRDefault="00173A25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5E529A">
              <w:rPr>
                <w:rFonts w:ascii="Corbel" w:hAnsi="Corbel"/>
                <w:b w:val="0"/>
                <w:bCs/>
              </w:rPr>
              <w:t>K_K02</w:t>
            </w:r>
          </w:p>
          <w:p w14:paraId="7C54E3C2" w14:textId="7B1696AD" w:rsidR="00173A25" w:rsidRPr="005E529A" w:rsidRDefault="00173A25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529A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584C7BA7" w:rsidR="00927F2A" w:rsidRPr="00815172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e-biznesowe i e-commerce, kluczowe kryteria i charakterystyki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43FDC3D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obszary decyzyjne, formalizacja działalności w formule e-biznesu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467ED41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e-biznesu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15BD05C6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Hipersegmentacja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e-konsumenta</w:t>
            </w:r>
          </w:p>
        </w:tc>
      </w:tr>
      <w:tr w:rsidR="009B4351" w:rsidRPr="00B169DF" w14:paraId="7010F949" w14:textId="77777777" w:rsidTr="00923D7D">
        <w:tc>
          <w:tcPr>
            <w:tcW w:w="9639" w:type="dxa"/>
          </w:tcPr>
          <w:p w14:paraId="521E50DC" w14:textId="786A9F56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Badania marketingowe online, zakres i narzędzia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6961275B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Kreowanie obecności w Internecie, strona internetowa przedsiębiorstwa,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social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media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13DEC70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Pozycjonowanie stron internetowych (SEO)</w:t>
            </w:r>
          </w:p>
        </w:tc>
      </w:tr>
      <w:tr w:rsidR="009B4351" w:rsidRPr="00B169DF" w14:paraId="3EB91AFD" w14:textId="77777777" w:rsidTr="00923D7D">
        <w:tc>
          <w:tcPr>
            <w:tcW w:w="9639" w:type="dxa"/>
          </w:tcPr>
          <w:p w14:paraId="696ABBF2" w14:textId="2F3131BC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e-commerce z wykorzystaniem platform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marketplace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kryteria wyboru, rodzaje, funkcjonalności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C0A212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SaaS jako form</w:t>
            </w:r>
            <w:r w:rsidR="009B4351">
              <w:rPr>
                <w:rFonts w:ascii="Corbel" w:hAnsi="Corbel"/>
                <w:sz w:val="24"/>
                <w:szCs w:val="24"/>
              </w:rPr>
              <w:t>uła</w:t>
            </w:r>
            <w:r>
              <w:rPr>
                <w:rFonts w:ascii="Corbel" w:hAnsi="Corbel"/>
                <w:sz w:val="24"/>
                <w:szCs w:val="24"/>
              </w:rPr>
              <w:t xml:space="preserve"> realizacji strategii e-commerce</w:t>
            </w:r>
            <w:r w:rsidR="009B4351">
              <w:rPr>
                <w:rFonts w:ascii="Corbel" w:hAnsi="Corbel"/>
                <w:sz w:val="24"/>
                <w:szCs w:val="24"/>
              </w:rPr>
              <w:t>, uwarunkowania wyboru, przegląd dostępnych platform, implementacja e-commerce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39841BB9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Reklama internetowa i e-mail marketing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7B0355E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Wskaźniki i pomiar efektów e-marketingu, narzędzia i moduły analityki e-commerce (Google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Analitics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</w:t>
      </w:r>
      <w:r w:rsidR="00C72F19">
        <w:rPr>
          <w:rFonts w:ascii="Corbel" w:hAnsi="Corbel"/>
          <w:b w:val="0"/>
          <w:smallCaps w:val="0"/>
          <w:szCs w:val="24"/>
        </w:rPr>
        <w:t>a</w:t>
      </w:r>
      <w:r w:rsidRPr="001F43FD">
        <w:rPr>
          <w:rFonts w:ascii="Corbel" w:hAnsi="Corbel"/>
          <w:b w:val="0"/>
          <w:smallCaps w:val="0"/>
          <w:szCs w:val="24"/>
        </w:rPr>
        <w:t xml:space="preserve">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05F2675F" w:rsidR="00235E4F" w:rsidRPr="00B169DF" w:rsidRDefault="00C609D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2DB4C9FA" w:rsidR="00235E4F" w:rsidRPr="00B169DF" w:rsidRDefault="00C609D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6B2DC73B" w:rsidR="00235E4F" w:rsidRPr="00B169DF" w:rsidRDefault="005E529A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073A4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173A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zespołowa</w:t>
            </w:r>
          </w:p>
        </w:tc>
        <w:tc>
          <w:tcPr>
            <w:tcW w:w="2126" w:type="dxa"/>
          </w:tcPr>
          <w:p w14:paraId="48E168AE" w14:textId="46A40611" w:rsidR="00235E4F" w:rsidRPr="00B169DF" w:rsidRDefault="00C609DD" w:rsidP="005E5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1AAF98" w14:textId="77777777" w:rsidR="005E529A" w:rsidRDefault="005E529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2BB04" w14:textId="77777777" w:rsidR="005E529A" w:rsidRDefault="005E529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D0C5A" w14:textId="77777777" w:rsidR="005E529A" w:rsidRPr="00B169DF" w:rsidRDefault="005E529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1572165C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2928E767" w:rsidR="00C61DC5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73D8E" w:rsidRPr="007C12DD" w14:paraId="2D2F9796" w14:textId="77777777" w:rsidTr="005E529A">
        <w:trPr>
          <w:trHeight w:val="397"/>
        </w:trPr>
        <w:tc>
          <w:tcPr>
            <w:tcW w:w="9072" w:type="dxa"/>
          </w:tcPr>
          <w:p w14:paraId="0C6C5ABE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807A70" w14:textId="077BE1AA" w:rsidR="00392B6D" w:rsidRPr="00392B6D" w:rsidRDefault="00392B6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2B6D">
              <w:rPr>
                <w:rFonts w:ascii="Corbel" w:hAnsi="Corbel"/>
                <w:b w:val="0"/>
                <w:smallCaps w:val="0"/>
                <w:szCs w:val="24"/>
              </w:rPr>
              <w:t>Dutko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 xml:space="preserve"> Biblia e-biznesu 3.0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Gliwice, 2022</w:t>
            </w:r>
          </w:p>
          <w:p w14:paraId="43A51506" w14:textId="108ECBAD" w:rsidR="000A16EF" w:rsidRPr="007C12DD" w:rsidRDefault="007C12D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7C12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Mazurek G., E-marketing, </w:t>
            </w:r>
            <w:proofErr w:type="spellStart"/>
            <w:r w:rsidRPr="007C12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oltext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Warszawa</w:t>
            </w:r>
            <w:r w:rsidR="00392B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2022</w:t>
            </w:r>
          </w:p>
        </w:tc>
      </w:tr>
      <w:tr w:rsidR="00B73D8E" w:rsidRPr="007C12DD" w14:paraId="7A036FC6" w14:textId="77777777" w:rsidTr="005E529A">
        <w:trPr>
          <w:trHeight w:val="397"/>
        </w:trPr>
        <w:tc>
          <w:tcPr>
            <w:tcW w:w="9072" w:type="dxa"/>
          </w:tcPr>
          <w:p w14:paraId="0FD22DE6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28F506" w14:textId="77777777" w:rsidR="001321FC" w:rsidRDefault="007C12DD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C12DD">
              <w:rPr>
                <w:rFonts w:ascii="Corbel" w:hAnsi="Corbel"/>
                <w:b w:val="0"/>
                <w:smallCaps w:val="0"/>
                <w:szCs w:val="24"/>
              </w:rPr>
              <w:t>Zastrożna</w:t>
            </w:r>
            <w:proofErr w:type="spellEnd"/>
            <w:r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B73D8E"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Google </w:t>
            </w:r>
            <w:proofErr w:type="spellStart"/>
            <w:r w:rsidRPr="007C12DD">
              <w:rPr>
                <w:rFonts w:ascii="Corbel" w:hAnsi="Corbel"/>
                <w:b w:val="0"/>
                <w:smallCaps w:val="0"/>
                <w:szCs w:val="24"/>
              </w:rPr>
              <w:t>analytics</w:t>
            </w:r>
            <w:proofErr w:type="spellEnd"/>
            <w:r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dla marketingowców,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Helion, Gliwice, 2022</w:t>
            </w:r>
          </w:p>
          <w:p w14:paraId="21ADAE5C" w14:textId="140D1D47" w:rsidR="001321FC" w:rsidRPr="001321FC" w:rsidRDefault="001321FC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321FC">
              <w:rPr>
                <w:rFonts w:ascii="Corbel" w:hAnsi="Corbel"/>
                <w:b w:val="0"/>
                <w:smallCaps w:val="0"/>
                <w:szCs w:val="24"/>
              </w:rPr>
              <w:t>Dybka S.,  Wpływ aktywności marketingowej e-biznesu na ograniczenie racjonalności decyzji konsumentów, Przedsiębiorczość i Zarządzanie, 2019 : T. 20</w:t>
            </w:r>
          </w:p>
        </w:tc>
      </w:tr>
    </w:tbl>
    <w:p w14:paraId="70E3F7A3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776F" w14:textId="77777777" w:rsidR="000B7FC3" w:rsidRDefault="000B7FC3" w:rsidP="00C16ABF">
      <w:pPr>
        <w:spacing w:after="0" w:line="240" w:lineRule="auto"/>
      </w:pPr>
      <w:r>
        <w:separator/>
      </w:r>
    </w:p>
  </w:endnote>
  <w:endnote w:type="continuationSeparator" w:id="0">
    <w:p w14:paraId="3B9B27F7" w14:textId="77777777" w:rsidR="000B7FC3" w:rsidRDefault="000B7F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2D28" w14:textId="77777777" w:rsidR="000B7FC3" w:rsidRDefault="000B7FC3" w:rsidP="00C16ABF">
      <w:pPr>
        <w:spacing w:after="0" w:line="240" w:lineRule="auto"/>
      </w:pPr>
      <w:r>
        <w:separator/>
      </w:r>
    </w:p>
  </w:footnote>
  <w:footnote w:type="continuationSeparator" w:id="0">
    <w:p w14:paraId="5347D2E8" w14:textId="77777777" w:rsidR="000B7FC3" w:rsidRDefault="000B7FC3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19"/>
  </w:num>
  <w:num w:numId="3" w16cid:durableId="882133078">
    <w:abstractNumId w:val="1"/>
  </w:num>
  <w:num w:numId="4" w16cid:durableId="515844600">
    <w:abstractNumId w:val="7"/>
  </w:num>
  <w:num w:numId="5" w16cid:durableId="1660382090">
    <w:abstractNumId w:val="22"/>
  </w:num>
  <w:num w:numId="6" w16cid:durableId="531303586">
    <w:abstractNumId w:val="15"/>
  </w:num>
  <w:num w:numId="7" w16cid:durableId="1719933270">
    <w:abstractNumId w:val="9"/>
  </w:num>
  <w:num w:numId="8" w16cid:durableId="1149441867">
    <w:abstractNumId w:val="10"/>
  </w:num>
  <w:num w:numId="9" w16cid:durableId="2123569823">
    <w:abstractNumId w:val="21"/>
  </w:num>
  <w:num w:numId="10" w16cid:durableId="1479031333">
    <w:abstractNumId w:val="5"/>
  </w:num>
  <w:num w:numId="11" w16cid:durableId="1198278739">
    <w:abstractNumId w:val="20"/>
  </w:num>
  <w:num w:numId="12" w16cid:durableId="508714428">
    <w:abstractNumId w:val="17"/>
  </w:num>
  <w:num w:numId="13" w16cid:durableId="167867757">
    <w:abstractNumId w:val="12"/>
  </w:num>
  <w:num w:numId="14" w16cid:durableId="1686831592">
    <w:abstractNumId w:val="4"/>
  </w:num>
  <w:num w:numId="15" w16cid:durableId="1022515764">
    <w:abstractNumId w:val="18"/>
  </w:num>
  <w:num w:numId="16" w16cid:durableId="788277222">
    <w:abstractNumId w:val="23"/>
  </w:num>
  <w:num w:numId="17" w16cid:durableId="1128089895">
    <w:abstractNumId w:val="13"/>
  </w:num>
  <w:num w:numId="18" w16cid:durableId="1309044433">
    <w:abstractNumId w:val="11"/>
  </w:num>
  <w:num w:numId="19" w16cid:durableId="1280797019">
    <w:abstractNumId w:val="16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8"/>
  </w:num>
  <w:num w:numId="23" w16cid:durableId="1004239344">
    <w:abstractNumId w:val="3"/>
  </w:num>
  <w:num w:numId="24" w16cid:durableId="2535889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B7FC3"/>
    <w:rsid w:val="000D04B0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25"/>
    <w:rsid w:val="00176083"/>
    <w:rsid w:val="00176C9E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01334"/>
    <w:rsid w:val="002144C0"/>
    <w:rsid w:val="0022477D"/>
    <w:rsid w:val="002278A9"/>
    <w:rsid w:val="002336F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71A4A"/>
    <w:rsid w:val="00392B6D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0F54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529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5D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B4351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95C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B71B6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09DD"/>
    <w:rsid w:val="00C61DC5"/>
    <w:rsid w:val="00C67E92"/>
    <w:rsid w:val="00C70A26"/>
    <w:rsid w:val="00C72F19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204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26</cp:revision>
  <cp:lastPrinted>2019-02-06T12:12:00Z</cp:lastPrinted>
  <dcterms:created xsi:type="dcterms:W3CDTF">2025-05-30T09:26:00Z</dcterms:created>
  <dcterms:modified xsi:type="dcterms:W3CDTF">2025-10-28T17:02:00Z</dcterms:modified>
</cp:coreProperties>
</file>